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2D4FD" w14:textId="5E2C067A" w:rsidR="003E5AA7" w:rsidRPr="00114CCC" w:rsidRDefault="009675CF">
      <w:pPr>
        <w:pStyle w:val="Heading2"/>
        <w:widowControl w:val="0"/>
        <w:spacing w:line="480" w:lineRule="auto"/>
        <w:rPr>
          <w:lang w:val="en-CA"/>
        </w:rPr>
      </w:pPr>
      <w:r w:rsidRPr="00114CCC">
        <w:rPr>
          <w:lang w:val="en-CA"/>
        </w:rPr>
        <w:t xml:space="preserve">Supporting Information </w:t>
      </w:r>
    </w:p>
    <w:p w14:paraId="7D415ECE" w14:textId="43AAFDEF" w:rsidR="00476D60" w:rsidRPr="00114CCC" w:rsidRDefault="009675CF" w:rsidP="007B51B9">
      <w:pPr>
        <w:rPr>
          <w:color w:val="000000"/>
          <w:lang w:val="en-US"/>
        </w:rPr>
      </w:pPr>
      <w:r w:rsidRPr="00114CCC">
        <w:t xml:space="preserve">Article title: </w:t>
      </w:r>
      <w:bookmarkStart w:id="0" w:name="docs-internal-guid-ee058e25-7fff-afc0-f6"/>
      <w:bookmarkEnd w:id="0"/>
      <w:r w:rsidR="007B51B9" w:rsidRPr="00114CCC">
        <w:rPr>
          <w:color w:val="000000"/>
          <w:lang w:val="en-US"/>
        </w:rPr>
        <w:t>Homoploid hybrids, allopolyploids, and high ploidy</w:t>
      </w:r>
      <w:r w:rsidR="000B75D5">
        <w:rPr>
          <w:color w:val="000000"/>
          <w:lang w:val="en-US"/>
        </w:rPr>
        <w:t xml:space="preserve"> levels</w:t>
      </w:r>
      <w:r w:rsidR="007B51B9" w:rsidRPr="00114CCC">
        <w:rPr>
          <w:color w:val="000000"/>
          <w:lang w:val="en-US"/>
        </w:rPr>
        <w:t xml:space="preserve"> characterize the evolutionary history of a western North American quillwort complex (</w:t>
      </w:r>
      <w:r w:rsidR="007B51B9" w:rsidRPr="00114CCC">
        <w:rPr>
          <w:i/>
          <w:iCs/>
          <w:color w:val="000000"/>
          <w:lang w:val="en-US"/>
        </w:rPr>
        <w:t>Isoëtes</w:t>
      </w:r>
      <w:r w:rsidR="007B51B9" w:rsidRPr="00114CCC">
        <w:rPr>
          <w:color w:val="000000"/>
          <w:lang w:val="en-US"/>
        </w:rPr>
        <w:t>)</w:t>
      </w:r>
    </w:p>
    <w:p w14:paraId="51C9F1A4" w14:textId="77777777" w:rsidR="00ED2601" w:rsidRPr="00114CCC" w:rsidRDefault="00ED2601"/>
    <w:p w14:paraId="4FDD8E73" w14:textId="2B5E0A9D" w:rsidR="003E5AA7" w:rsidRPr="00114CCC" w:rsidRDefault="009675CF">
      <w:r w:rsidRPr="00114CCC">
        <w:t xml:space="preserve">Authors: </w:t>
      </w:r>
      <w:bookmarkStart w:id="1" w:name="docs-internal-guid-c46e6fb2-7fff-d953-87"/>
      <w:bookmarkEnd w:id="1"/>
      <w:r w:rsidRPr="00114CCC">
        <w:rPr>
          <w:rStyle w:val="PlaceholderText"/>
          <w:color w:val="000000"/>
        </w:rPr>
        <w:t xml:space="preserve">Jacob S. Suissa, Sylvia P. </w:t>
      </w:r>
      <w:proofErr w:type="spellStart"/>
      <w:r w:rsidRPr="00114CCC">
        <w:rPr>
          <w:rStyle w:val="PlaceholderText"/>
          <w:color w:val="000000"/>
        </w:rPr>
        <w:t>Kinosian</w:t>
      </w:r>
      <w:proofErr w:type="spellEnd"/>
      <w:r w:rsidRPr="00114CCC">
        <w:rPr>
          <w:rStyle w:val="PlaceholderText"/>
          <w:color w:val="000000"/>
        </w:rPr>
        <w:t xml:space="preserve">, Peter W. </w:t>
      </w:r>
      <w:proofErr w:type="spellStart"/>
      <w:r w:rsidRPr="00114CCC">
        <w:rPr>
          <w:rStyle w:val="PlaceholderText"/>
          <w:color w:val="000000"/>
        </w:rPr>
        <w:t>Schafran</w:t>
      </w:r>
      <w:proofErr w:type="spellEnd"/>
      <w:r w:rsidRPr="00114CCC">
        <w:rPr>
          <w:rStyle w:val="PlaceholderText"/>
          <w:color w:val="000000"/>
        </w:rPr>
        <w:t>, Jay F. Bolin, W. Carl Taylor, Elizabeth A. Zimmer</w:t>
      </w:r>
    </w:p>
    <w:p w14:paraId="24DDDF5E" w14:textId="77777777" w:rsidR="003E5AA7" w:rsidRPr="00114CCC" w:rsidRDefault="003E5AA7">
      <w:pPr>
        <w:widowControl w:val="0"/>
        <w:spacing w:line="480" w:lineRule="auto"/>
      </w:pPr>
    </w:p>
    <w:p w14:paraId="0EE8FAAA" w14:textId="3BCE6754" w:rsidR="003E5AA7" w:rsidRPr="00114CCC" w:rsidRDefault="009675CF">
      <w:pPr>
        <w:widowControl w:val="0"/>
      </w:pPr>
      <w:r w:rsidRPr="00114CCC">
        <w:rPr>
          <w:b/>
          <w:bCs/>
        </w:rPr>
        <w:t>Fig. S1</w:t>
      </w:r>
      <w:r w:rsidRPr="00114CCC">
        <w:t xml:space="preserve"> </w:t>
      </w:r>
      <w:bookmarkStart w:id="2" w:name="docs-internal-guid-ebfe7deb-7fff-4357-a5"/>
      <w:bookmarkEnd w:id="2"/>
      <w:r w:rsidRPr="00114CCC">
        <w:rPr>
          <w:rStyle w:val="PlaceholderText"/>
          <w:color w:val="000000"/>
        </w:rPr>
        <w:t xml:space="preserve">Population structure analysis for western North American </w:t>
      </w:r>
      <w:r w:rsidRPr="00114CCC">
        <w:rPr>
          <w:rStyle w:val="PlaceholderText"/>
          <w:i/>
          <w:color w:val="000000"/>
        </w:rPr>
        <w:t>Isoëtes</w:t>
      </w:r>
      <w:r w:rsidRPr="00114CCC">
        <w:rPr>
          <w:rStyle w:val="PlaceholderText"/>
          <w:color w:val="000000"/>
        </w:rPr>
        <w:t xml:space="preserve"> at </w:t>
      </w:r>
      <w:r w:rsidRPr="00114CCC">
        <w:rPr>
          <w:rStyle w:val="PlaceholderText"/>
          <w:i/>
          <w:color w:val="000000"/>
        </w:rPr>
        <w:t>K</w:t>
      </w:r>
      <w:r w:rsidRPr="00114CCC">
        <w:rPr>
          <w:rStyle w:val="PlaceholderText"/>
          <w:color w:val="000000"/>
        </w:rPr>
        <w:t xml:space="preserve"> = 2-5. Unique specimen names are indicated at the bottom of the figure, species names and ploidy are at the top of the figure. </w:t>
      </w:r>
      <w:r w:rsidRPr="00114CCC">
        <w:rPr>
          <w:rStyle w:val="PlaceholderText"/>
          <w:i/>
          <w:color w:val="000000"/>
        </w:rPr>
        <w:t>K</w:t>
      </w:r>
      <w:r w:rsidRPr="00114CCC">
        <w:rPr>
          <w:rStyle w:val="PlaceholderText"/>
          <w:color w:val="000000"/>
        </w:rPr>
        <w:t xml:space="preserve"> = 3 is the most biologically meaningful arrangement of populations. The diploid species (</w:t>
      </w:r>
      <w:r w:rsidRPr="00114CCC">
        <w:rPr>
          <w:rStyle w:val="PlaceholderText"/>
          <w:i/>
          <w:color w:val="000000"/>
        </w:rPr>
        <w:t>I. bolanderi</w:t>
      </w:r>
      <w:r w:rsidRPr="00114CCC">
        <w:rPr>
          <w:rStyle w:val="PlaceholderText"/>
          <w:color w:val="000000"/>
        </w:rPr>
        <w:t xml:space="preserve">, blue; </w:t>
      </w:r>
      <w:r w:rsidRPr="00114CCC">
        <w:rPr>
          <w:rStyle w:val="PlaceholderText"/>
          <w:i/>
          <w:color w:val="000000"/>
        </w:rPr>
        <w:t>I. echinospora</w:t>
      </w:r>
      <w:r w:rsidRPr="00114CCC">
        <w:rPr>
          <w:rStyle w:val="PlaceholderText"/>
          <w:color w:val="000000"/>
        </w:rPr>
        <w:t xml:space="preserve">, brown) and </w:t>
      </w:r>
      <w:proofErr w:type="spellStart"/>
      <w:r w:rsidRPr="00114CCC">
        <w:rPr>
          <w:rStyle w:val="PlaceholderText"/>
          <w:color w:val="000000"/>
        </w:rPr>
        <w:t>hexaploid</w:t>
      </w:r>
      <w:proofErr w:type="spellEnd"/>
      <w:r w:rsidRPr="00114CCC">
        <w:rPr>
          <w:rStyle w:val="PlaceholderText"/>
          <w:color w:val="000000"/>
        </w:rPr>
        <w:t xml:space="preserve"> </w:t>
      </w:r>
      <w:r w:rsidRPr="00114CCC">
        <w:rPr>
          <w:rStyle w:val="PlaceholderText"/>
          <w:i/>
          <w:color w:val="000000"/>
        </w:rPr>
        <w:t>I. occidentalis</w:t>
      </w:r>
      <w:r w:rsidRPr="00114CCC">
        <w:rPr>
          <w:rStyle w:val="PlaceholderText"/>
          <w:color w:val="000000"/>
        </w:rPr>
        <w:t xml:space="preserve"> (green) are separated as the three main populations. The hybrid species (</w:t>
      </w:r>
      <w:r w:rsidRPr="00114CCC">
        <w:rPr>
          <w:rStyle w:val="PlaceholderText"/>
          <w:i/>
          <w:color w:val="000000"/>
        </w:rPr>
        <w:t xml:space="preserve">I. </w:t>
      </w:r>
      <w:r w:rsidRPr="00114CCC">
        <w:rPr>
          <w:rStyle w:val="PlaceholderText"/>
          <w:rFonts w:ascii="Segoe UI Symbol" w:hAnsi="Segoe UI Symbol" w:cs="Segoe UI Symbol"/>
          <w:color w:val="000000"/>
          <w:highlight w:val="white"/>
        </w:rPr>
        <w:t>✕</w:t>
      </w:r>
      <w:r w:rsidRPr="00114CCC">
        <w:rPr>
          <w:rStyle w:val="PlaceholderText"/>
          <w:color w:val="000000"/>
        </w:rPr>
        <w:t xml:space="preserve"> </w:t>
      </w:r>
      <w:r w:rsidRPr="00114CCC">
        <w:rPr>
          <w:rStyle w:val="PlaceholderText"/>
          <w:i/>
          <w:color w:val="000000"/>
        </w:rPr>
        <w:t>herb-wagneri</w:t>
      </w:r>
      <w:r w:rsidRPr="00114CCC">
        <w:rPr>
          <w:rStyle w:val="PlaceholderText"/>
          <w:color w:val="000000"/>
        </w:rPr>
        <w:t xml:space="preserve">, </w:t>
      </w:r>
      <w:r w:rsidRPr="00114CCC">
        <w:rPr>
          <w:rStyle w:val="PlaceholderText"/>
          <w:i/>
          <w:color w:val="000000"/>
        </w:rPr>
        <w:t>I. maritima</w:t>
      </w:r>
      <w:r w:rsidRPr="00114CCC">
        <w:rPr>
          <w:rStyle w:val="PlaceholderText"/>
          <w:color w:val="000000"/>
        </w:rPr>
        <w:t xml:space="preserve">, </w:t>
      </w:r>
      <w:r w:rsidRPr="00114CCC">
        <w:rPr>
          <w:rStyle w:val="PlaceholderText"/>
          <w:i/>
          <w:color w:val="000000"/>
        </w:rPr>
        <w:t xml:space="preserve">I. </w:t>
      </w:r>
      <w:proofErr w:type="spellStart"/>
      <w:r w:rsidR="00476D60" w:rsidRPr="00114CCC">
        <w:rPr>
          <w:rStyle w:val="PlaceholderText"/>
          <w:i/>
          <w:color w:val="000000"/>
        </w:rPr>
        <w:t>hyb</w:t>
      </w:r>
      <w:proofErr w:type="spellEnd"/>
      <w:r w:rsidRPr="00114CCC">
        <w:rPr>
          <w:rStyle w:val="PlaceholderText"/>
          <w:i/>
          <w:color w:val="000000"/>
        </w:rPr>
        <w:t xml:space="preserve">. </w:t>
      </w:r>
      <w:proofErr w:type="spellStart"/>
      <w:r w:rsidRPr="00114CCC">
        <w:rPr>
          <w:rStyle w:val="PlaceholderText"/>
          <w:i/>
          <w:color w:val="000000"/>
        </w:rPr>
        <w:t>nov.</w:t>
      </w:r>
      <w:proofErr w:type="spellEnd"/>
      <w:r w:rsidRPr="00114CCC">
        <w:rPr>
          <w:rStyle w:val="PlaceholderText"/>
          <w:color w:val="000000"/>
        </w:rPr>
        <w:t xml:space="preserve"> A, and </w:t>
      </w:r>
      <w:r w:rsidRPr="00114CCC">
        <w:rPr>
          <w:rStyle w:val="PlaceholderText"/>
          <w:i/>
          <w:color w:val="000000"/>
        </w:rPr>
        <w:t xml:space="preserve">I. </w:t>
      </w:r>
      <w:proofErr w:type="spellStart"/>
      <w:r w:rsidR="00476D60" w:rsidRPr="00114CCC">
        <w:rPr>
          <w:rStyle w:val="PlaceholderText"/>
          <w:i/>
          <w:color w:val="000000"/>
        </w:rPr>
        <w:t>hyb</w:t>
      </w:r>
      <w:proofErr w:type="spellEnd"/>
      <w:r w:rsidRPr="00114CCC">
        <w:rPr>
          <w:rStyle w:val="PlaceholderText"/>
          <w:i/>
          <w:color w:val="000000"/>
        </w:rPr>
        <w:t xml:space="preserve">. </w:t>
      </w:r>
      <w:proofErr w:type="spellStart"/>
      <w:r w:rsidRPr="00114CCC">
        <w:rPr>
          <w:rStyle w:val="PlaceholderText"/>
          <w:i/>
          <w:color w:val="000000"/>
        </w:rPr>
        <w:t>nov.</w:t>
      </w:r>
      <w:proofErr w:type="spellEnd"/>
      <w:r w:rsidRPr="00114CCC">
        <w:rPr>
          <w:rStyle w:val="PlaceholderText"/>
          <w:color w:val="000000"/>
        </w:rPr>
        <w:t xml:space="preserve"> B) are constructed of proportions of those three main populations.</w:t>
      </w:r>
    </w:p>
    <w:p w14:paraId="08B33600" w14:textId="4E18FA5C" w:rsidR="009F363C" w:rsidRPr="00114CCC" w:rsidRDefault="00F62F62" w:rsidP="00F62F62">
      <w:pPr>
        <w:widowControl w:val="0"/>
        <w:spacing w:line="480" w:lineRule="auto"/>
        <w:rPr>
          <w:b/>
          <w:bCs/>
        </w:rPr>
      </w:pPr>
      <w:r w:rsidRPr="00114CCC">
        <w:rPr>
          <w:b/>
          <w:bCs/>
          <w:noProof/>
        </w:rPr>
        <w:drawing>
          <wp:inline distT="0" distB="0" distL="0" distR="0" wp14:anchorId="7DFF1D2C" wp14:editId="7878D1E3">
            <wp:extent cx="5943600" cy="50946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E9F27" w14:textId="77777777" w:rsidR="00840239" w:rsidRDefault="00840239">
      <w:pPr>
        <w:widowControl w:val="0"/>
        <w:rPr>
          <w:b/>
          <w:bCs/>
        </w:rPr>
      </w:pPr>
    </w:p>
    <w:p w14:paraId="5FF21D84" w14:textId="6D79AA13" w:rsidR="003E5AA7" w:rsidRPr="00114CCC" w:rsidRDefault="009675CF">
      <w:pPr>
        <w:widowControl w:val="0"/>
      </w:pPr>
      <w:r w:rsidRPr="00114CCC">
        <w:rPr>
          <w:b/>
          <w:bCs/>
        </w:rPr>
        <w:lastRenderedPageBreak/>
        <w:t xml:space="preserve">Fig. S2 </w:t>
      </w:r>
      <w:bookmarkStart w:id="3" w:name="docs-internal-guid-db34d250-7fff-06be-c3"/>
      <w:bookmarkEnd w:id="3"/>
      <w:r w:rsidRPr="00114CCC">
        <w:rPr>
          <w:bCs/>
          <w:color w:val="000000"/>
        </w:rPr>
        <w:t xml:space="preserve">Split network depicting reticulate relationships of western North American </w:t>
      </w:r>
      <w:r w:rsidRPr="00114CCC">
        <w:rPr>
          <w:bCs/>
          <w:i/>
          <w:color w:val="000000"/>
        </w:rPr>
        <w:t>Isoëtes</w:t>
      </w:r>
      <w:r w:rsidRPr="00114CCC">
        <w:rPr>
          <w:bCs/>
          <w:color w:val="000000"/>
        </w:rPr>
        <w:t xml:space="preserve">. Each sample is colored by their taxon name. </w:t>
      </w:r>
      <w:r w:rsidRPr="00114CCC">
        <w:rPr>
          <w:bCs/>
          <w:i/>
          <w:color w:val="000000"/>
        </w:rPr>
        <w:t xml:space="preserve">I. echinospora </w:t>
      </w:r>
      <w:r w:rsidRPr="00114CCC">
        <w:rPr>
          <w:bCs/>
          <w:color w:val="000000"/>
        </w:rPr>
        <w:t xml:space="preserve">(brown); </w:t>
      </w:r>
      <w:r w:rsidRPr="00114CCC">
        <w:rPr>
          <w:bCs/>
          <w:i/>
          <w:color w:val="000000"/>
        </w:rPr>
        <w:t xml:space="preserve">I. </w:t>
      </w:r>
      <w:proofErr w:type="spellStart"/>
      <w:r w:rsidR="00050ED3" w:rsidRPr="00114CCC">
        <w:rPr>
          <w:bCs/>
          <w:i/>
          <w:color w:val="000000"/>
        </w:rPr>
        <w:t>hyb</w:t>
      </w:r>
      <w:proofErr w:type="spellEnd"/>
      <w:r w:rsidRPr="00114CCC">
        <w:rPr>
          <w:bCs/>
          <w:i/>
          <w:color w:val="000000"/>
        </w:rPr>
        <w:t xml:space="preserve">. </w:t>
      </w:r>
      <w:proofErr w:type="spellStart"/>
      <w:r w:rsidRPr="00114CCC">
        <w:rPr>
          <w:bCs/>
          <w:i/>
          <w:color w:val="000000"/>
        </w:rPr>
        <w:t>nov.</w:t>
      </w:r>
      <w:proofErr w:type="spellEnd"/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 xml:space="preserve">B (purple); </w:t>
      </w:r>
      <w:r w:rsidRPr="00114CCC">
        <w:rPr>
          <w:bCs/>
          <w:i/>
          <w:color w:val="000000"/>
        </w:rPr>
        <w:t>I. occidentalis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 xml:space="preserve">(green); </w:t>
      </w:r>
      <w:r w:rsidRPr="00114CCC">
        <w:rPr>
          <w:bCs/>
          <w:i/>
          <w:color w:val="000000"/>
        </w:rPr>
        <w:t xml:space="preserve">I. </w:t>
      </w:r>
      <w:proofErr w:type="spellStart"/>
      <w:r w:rsidR="00050ED3" w:rsidRPr="00114CCC">
        <w:rPr>
          <w:bCs/>
          <w:i/>
          <w:color w:val="000000"/>
        </w:rPr>
        <w:t>hyb</w:t>
      </w:r>
      <w:proofErr w:type="spellEnd"/>
      <w:r w:rsidRPr="00114CCC">
        <w:rPr>
          <w:bCs/>
          <w:i/>
          <w:color w:val="000000"/>
        </w:rPr>
        <w:t xml:space="preserve">. </w:t>
      </w:r>
      <w:proofErr w:type="spellStart"/>
      <w:r w:rsidRPr="00114CCC">
        <w:rPr>
          <w:bCs/>
          <w:i/>
          <w:color w:val="000000"/>
        </w:rPr>
        <w:t>nov.</w:t>
      </w:r>
      <w:proofErr w:type="spellEnd"/>
      <w:r w:rsidRPr="00114CCC">
        <w:rPr>
          <w:bCs/>
          <w:i/>
          <w:color w:val="000000"/>
        </w:rPr>
        <w:t xml:space="preserve"> </w:t>
      </w:r>
      <w:r w:rsidRPr="00114CCC">
        <w:rPr>
          <w:bCs/>
          <w:color w:val="000000"/>
        </w:rPr>
        <w:t xml:space="preserve">A (red); </w:t>
      </w:r>
      <w:r w:rsidRPr="00114CCC">
        <w:rPr>
          <w:bCs/>
          <w:i/>
          <w:color w:val="000000"/>
        </w:rPr>
        <w:t xml:space="preserve">I. maritima </w:t>
      </w:r>
      <w:r w:rsidRPr="00114CCC">
        <w:rPr>
          <w:bCs/>
          <w:color w:val="000000"/>
        </w:rPr>
        <w:t xml:space="preserve">(dark blue); </w:t>
      </w:r>
      <w:r w:rsidRPr="00114CCC">
        <w:rPr>
          <w:bCs/>
          <w:i/>
          <w:color w:val="000000"/>
        </w:rPr>
        <w:t xml:space="preserve">I. </w:t>
      </w:r>
      <w:r w:rsidRPr="00114CCC">
        <w:rPr>
          <w:rFonts w:ascii="Segoe UI Symbol" w:hAnsi="Segoe UI Symbol" w:cs="Segoe UI Symbol"/>
          <w:b/>
          <w:bCs/>
          <w:color w:val="000000"/>
          <w:highlight w:val="white"/>
        </w:rPr>
        <w:t>✕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i/>
          <w:color w:val="000000"/>
        </w:rPr>
        <w:t xml:space="preserve">herb-wagneri </w:t>
      </w:r>
      <w:r w:rsidRPr="00114CCC">
        <w:rPr>
          <w:bCs/>
          <w:color w:val="000000"/>
        </w:rPr>
        <w:t xml:space="preserve">(yellow); </w:t>
      </w:r>
      <w:r w:rsidRPr="00114CCC">
        <w:rPr>
          <w:bCs/>
          <w:i/>
          <w:color w:val="000000"/>
        </w:rPr>
        <w:t>I. bolanderi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 xml:space="preserve">(cyan). Hybrids of </w:t>
      </w:r>
      <w:r w:rsidRPr="00114CCC">
        <w:rPr>
          <w:bCs/>
          <w:i/>
          <w:color w:val="000000"/>
        </w:rPr>
        <w:t xml:space="preserve">I. echinospora </w:t>
      </w:r>
      <w:r w:rsidRPr="00114CCC">
        <w:rPr>
          <w:bCs/>
          <w:color w:val="000000"/>
        </w:rPr>
        <w:t xml:space="preserve">and </w:t>
      </w:r>
      <w:r w:rsidRPr="00114CCC">
        <w:rPr>
          <w:bCs/>
          <w:i/>
          <w:color w:val="000000"/>
        </w:rPr>
        <w:t>I. bolanderi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 xml:space="preserve">cluster between the two parent taxa. Hybrids between </w:t>
      </w:r>
      <w:r w:rsidRPr="00114CCC">
        <w:rPr>
          <w:bCs/>
          <w:i/>
          <w:color w:val="000000"/>
        </w:rPr>
        <w:t>I. occidentalis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 xml:space="preserve">and </w:t>
      </w:r>
      <w:r w:rsidRPr="00114CCC">
        <w:rPr>
          <w:bCs/>
          <w:i/>
          <w:color w:val="000000"/>
        </w:rPr>
        <w:t>I. bolanderi</w:t>
      </w:r>
      <w:r w:rsidRPr="00114CCC">
        <w:rPr>
          <w:b/>
          <w:bCs/>
          <w:color w:val="000000"/>
        </w:rPr>
        <w:t xml:space="preserve"> </w:t>
      </w:r>
      <w:r w:rsidRPr="00114CCC">
        <w:rPr>
          <w:bCs/>
          <w:color w:val="000000"/>
        </w:rPr>
        <w:t>also cluster between their parental taxa.</w:t>
      </w:r>
    </w:p>
    <w:p w14:paraId="66634145" w14:textId="77777777" w:rsidR="003E5AA7" w:rsidRPr="00114CCC" w:rsidRDefault="003E5AA7">
      <w:pPr>
        <w:widowControl w:val="0"/>
      </w:pPr>
    </w:p>
    <w:p w14:paraId="08CBD8A0" w14:textId="1B785033" w:rsidR="003E5AA7" w:rsidRPr="00114CCC" w:rsidRDefault="003E5AA7">
      <w:pPr>
        <w:widowControl w:val="0"/>
      </w:pPr>
    </w:p>
    <w:p w14:paraId="0F421C76" w14:textId="7E3CC8D6" w:rsidR="003E5AA7" w:rsidRPr="00114CCC" w:rsidRDefault="00A80B35">
      <w:pPr>
        <w:widowControl w:val="0"/>
      </w:pPr>
      <w:r w:rsidRPr="00114CCC">
        <w:rPr>
          <w:noProof/>
        </w:rPr>
        <w:drawing>
          <wp:inline distT="0" distB="0" distL="0" distR="0" wp14:anchorId="7CF1B18D" wp14:editId="59C577EE">
            <wp:extent cx="5943600" cy="31350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18" b="7935"/>
                    <a:stretch/>
                  </pic:blipFill>
                  <pic:spPr bwMode="auto">
                    <a:xfrm>
                      <a:off x="0" y="0"/>
                      <a:ext cx="5943600" cy="3135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4AA664" w14:textId="77777777" w:rsidR="003E5AA7" w:rsidRPr="00114CCC" w:rsidRDefault="003E5AA7">
      <w:pPr>
        <w:widowControl w:val="0"/>
      </w:pPr>
    </w:p>
    <w:p w14:paraId="2F556653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02FB4F50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7041E6C5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29B32EAF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1A02C482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6F6706BE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1EE7966E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70B1D9F4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0456249A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2105251E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55A24332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7E162BBC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07B83FC5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52BA5E2E" w14:textId="77777777" w:rsidR="00F62F62" w:rsidRPr="00114CCC" w:rsidRDefault="00F62F62">
      <w:pPr>
        <w:widowControl w:val="0"/>
        <w:rPr>
          <w:b/>
          <w:bCs/>
          <w:color w:val="000000"/>
        </w:rPr>
      </w:pPr>
    </w:p>
    <w:p w14:paraId="333FA5C4" w14:textId="77777777" w:rsidR="00884AE8" w:rsidRDefault="00884AE8">
      <w:pPr>
        <w:widowControl w:val="0"/>
        <w:rPr>
          <w:b/>
          <w:bCs/>
          <w:color w:val="000000"/>
        </w:rPr>
      </w:pPr>
    </w:p>
    <w:p w14:paraId="0E82F4C4" w14:textId="77777777" w:rsidR="00884AE8" w:rsidRDefault="00884AE8">
      <w:pPr>
        <w:widowControl w:val="0"/>
        <w:rPr>
          <w:b/>
          <w:bCs/>
          <w:color w:val="000000"/>
        </w:rPr>
      </w:pPr>
    </w:p>
    <w:p w14:paraId="567FD96A" w14:textId="77777777" w:rsidR="00884AE8" w:rsidRDefault="00884AE8">
      <w:pPr>
        <w:widowControl w:val="0"/>
        <w:rPr>
          <w:b/>
          <w:bCs/>
          <w:color w:val="000000"/>
        </w:rPr>
      </w:pPr>
    </w:p>
    <w:p w14:paraId="6C877AD2" w14:textId="77777777" w:rsidR="00884AE8" w:rsidRDefault="00884AE8">
      <w:pPr>
        <w:widowControl w:val="0"/>
        <w:rPr>
          <w:b/>
          <w:bCs/>
          <w:color w:val="000000"/>
        </w:rPr>
      </w:pPr>
    </w:p>
    <w:p w14:paraId="5482984A" w14:textId="77777777" w:rsidR="00884AE8" w:rsidRDefault="00884AE8">
      <w:pPr>
        <w:widowControl w:val="0"/>
        <w:rPr>
          <w:b/>
          <w:bCs/>
          <w:color w:val="000000"/>
        </w:rPr>
      </w:pPr>
    </w:p>
    <w:p w14:paraId="314F83EF" w14:textId="77777777" w:rsidR="00884AE8" w:rsidRDefault="00884AE8">
      <w:pPr>
        <w:widowControl w:val="0"/>
        <w:rPr>
          <w:b/>
          <w:bCs/>
          <w:color w:val="000000"/>
        </w:rPr>
      </w:pPr>
    </w:p>
    <w:p w14:paraId="28DE4E21" w14:textId="5E1526E3" w:rsidR="003E5AA7" w:rsidRDefault="009675CF">
      <w:pPr>
        <w:widowControl w:val="0"/>
        <w:rPr>
          <w:color w:val="000000"/>
        </w:rPr>
      </w:pPr>
      <w:r w:rsidRPr="00114CCC">
        <w:rPr>
          <w:b/>
          <w:bCs/>
          <w:color w:val="000000"/>
        </w:rPr>
        <w:lastRenderedPageBreak/>
        <w:t xml:space="preserve">Fig. S3 </w:t>
      </w:r>
      <w:bookmarkStart w:id="4" w:name="docs-internal-guid-08f56390-7fff-906b-3f"/>
      <w:bookmarkEnd w:id="4"/>
      <w:r w:rsidRPr="00114CCC">
        <w:rPr>
          <w:color w:val="000000"/>
        </w:rPr>
        <w:t xml:space="preserve">Phylogenetic tree derived from </w:t>
      </w:r>
      <w:r w:rsidR="00FE6640">
        <w:rPr>
          <w:color w:val="000000"/>
        </w:rPr>
        <w:t xml:space="preserve">IQ tree, </w:t>
      </w:r>
      <w:r w:rsidRPr="00114CCC">
        <w:rPr>
          <w:color w:val="000000"/>
        </w:rPr>
        <w:t xml:space="preserve">of North American </w:t>
      </w:r>
      <w:r w:rsidRPr="00114CCC">
        <w:rPr>
          <w:i/>
          <w:color w:val="000000"/>
        </w:rPr>
        <w:t>Isoëtes</w:t>
      </w:r>
      <w:r w:rsidRPr="00114CCC">
        <w:rPr>
          <w:color w:val="000000"/>
        </w:rPr>
        <w:t xml:space="preserve"> reconstructed using multiple alleles of the </w:t>
      </w:r>
      <w:r w:rsidRPr="00114CCC">
        <w:rPr>
          <w:i/>
          <w:color w:val="000000"/>
        </w:rPr>
        <w:t xml:space="preserve">LFY </w:t>
      </w:r>
      <w:r w:rsidRPr="00114CCC">
        <w:rPr>
          <w:color w:val="000000"/>
        </w:rPr>
        <w:t>gene. Outgroups</w:t>
      </w:r>
      <w:r w:rsidR="00254226">
        <w:rPr>
          <w:color w:val="000000"/>
        </w:rPr>
        <w:t xml:space="preserve"> and diploids</w:t>
      </w:r>
      <w:r w:rsidRPr="00114CCC">
        <w:rPr>
          <w:color w:val="000000"/>
        </w:rPr>
        <w:t xml:space="preserve"> are colored in </w:t>
      </w:r>
      <w:proofErr w:type="gramStart"/>
      <w:r w:rsidRPr="00114CCC">
        <w:rPr>
          <w:color w:val="000000"/>
        </w:rPr>
        <w:t>black,</w:t>
      </w:r>
      <w:proofErr w:type="gramEnd"/>
      <w:r w:rsidRPr="00114CCC">
        <w:rPr>
          <w:color w:val="000000"/>
        </w:rPr>
        <w:t xml:space="preserve"> taxa of interest are colored in blue.</w:t>
      </w:r>
    </w:p>
    <w:p w14:paraId="38D9A9AD" w14:textId="77777777" w:rsidR="00884AE8" w:rsidRPr="00114CCC" w:rsidRDefault="00884AE8">
      <w:pPr>
        <w:widowControl w:val="0"/>
      </w:pPr>
    </w:p>
    <w:p w14:paraId="50E031E0" w14:textId="2A6822FF" w:rsidR="00E7230F" w:rsidRPr="00114CCC" w:rsidRDefault="00884AE8">
      <w:pPr>
        <w:widowControl w:val="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78136A9F" wp14:editId="32F5380A">
            <wp:extent cx="5943600" cy="5209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0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230F" w:rsidRPr="00114CCC">
      <w:pgSz w:w="12240" w:h="15840"/>
      <w:pgMar w:top="1440" w:right="1440" w:bottom="1440" w:left="1440" w:header="709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E735C" w14:textId="77777777" w:rsidR="00541F27" w:rsidRDefault="00541F27">
      <w:r>
        <w:separator/>
      </w:r>
    </w:p>
  </w:endnote>
  <w:endnote w:type="continuationSeparator" w:id="0">
    <w:p w14:paraId="106321C8" w14:textId="77777777" w:rsidR="00541F27" w:rsidRDefault="0054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9CB17" w14:textId="77777777" w:rsidR="00541F27" w:rsidRDefault="00541F27">
      <w:r>
        <w:separator/>
      </w:r>
    </w:p>
  </w:footnote>
  <w:footnote w:type="continuationSeparator" w:id="0">
    <w:p w14:paraId="4901592F" w14:textId="77777777" w:rsidR="00541F27" w:rsidRDefault="00541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R851F217U598Y322"/>
    <w:docVar w:name="paperpile-doc-name" w:val="Supplementary_Material_2.0.docx"/>
  </w:docVars>
  <w:rsids>
    <w:rsidRoot w:val="003E5AA7"/>
    <w:rsid w:val="0000126F"/>
    <w:rsid w:val="00050ED3"/>
    <w:rsid w:val="000B75D5"/>
    <w:rsid w:val="000C4306"/>
    <w:rsid w:val="000D5B9B"/>
    <w:rsid w:val="00114CCC"/>
    <w:rsid w:val="00254226"/>
    <w:rsid w:val="002A278E"/>
    <w:rsid w:val="002D0F6B"/>
    <w:rsid w:val="003E5AA7"/>
    <w:rsid w:val="00422DE2"/>
    <w:rsid w:val="00476D60"/>
    <w:rsid w:val="00541F27"/>
    <w:rsid w:val="007B51B9"/>
    <w:rsid w:val="007E55BB"/>
    <w:rsid w:val="00840239"/>
    <w:rsid w:val="00884AE8"/>
    <w:rsid w:val="008E6809"/>
    <w:rsid w:val="009355E2"/>
    <w:rsid w:val="009675CF"/>
    <w:rsid w:val="009E31B0"/>
    <w:rsid w:val="009F363C"/>
    <w:rsid w:val="00A53B77"/>
    <w:rsid w:val="00A80B35"/>
    <w:rsid w:val="00B3621E"/>
    <w:rsid w:val="00B4085E"/>
    <w:rsid w:val="00C445FE"/>
    <w:rsid w:val="00CF53DB"/>
    <w:rsid w:val="00E7230F"/>
    <w:rsid w:val="00ED2601"/>
    <w:rsid w:val="00F17FFD"/>
    <w:rsid w:val="00F45E27"/>
    <w:rsid w:val="00F62F62"/>
    <w:rsid w:val="00F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8A1589"/>
  <w15:docId w15:val="{4717AF39-BF92-EC43-AECB-475A67D7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DAE"/>
    <w:rPr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C72DA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72DAE"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C72DAE"/>
    <w:pPr>
      <w:keepNext/>
      <w:outlineLvl w:val="2"/>
    </w:pPr>
    <w:rPr>
      <w:u w:val="single"/>
      <w:lang w:val="en-US"/>
    </w:rPr>
  </w:style>
  <w:style w:type="paragraph" w:styleId="Heading4">
    <w:name w:val="heading 4"/>
    <w:basedOn w:val="Normal"/>
    <w:next w:val="Normal"/>
    <w:qFormat/>
    <w:rsid w:val="00C72DAE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72DAE"/>
    <w:pPr>
      <w:keepNext/>
      <w:jc w:val="center"/>
      <w:outlineLvl w:val="4"/>
    </w:pPr>
    <w:rPr>
      <w:i/>
      <w:iCs/>
      <w:color w:val="000000"/>
      <w:szCs w:val="18"/>
      <w:lang w:val="en-US"/>
    </w:rPr>
  </w:style>
  <w:style w:type="paragraph" w:styleId="Heading6">
    <w:name w:val="heading 6"/>
    <w:basedOn w:val="Normal"/>
    <w:next w:val="Normal"/>
    <w:qFormat/>
    <w:rsid w:val="00C72DAE"/>
    <w:pPr>
      <w:keepNext/>
      <w:tabs>
        <w:tab w:val="center" w:pos="5126"/>
      </w:tabs>
      <w:outlineLvl w:val="5"/>
    </w:pPr>
    <w:rPr>
      <w:rFonts w:ascii="Arial" w:hAnsi="Arial" w:cs="Arial"/>
      <w:b/>
      <w:bCs/>
      <w:color w:val="000000"/>
      <w:sz w:val="18"/>
      <w:szCs w:val="18"/>
      <w:lang w:val="en-US"/>
    </w:rPr>
  </w:style>
  <w:style w:type="paragraph" w:styleId="Heading7">
    <w:name w:val="heading 7"/>
    <w:basedOn w:val="Normal"/>
    <w:next w:val="Normal"/>
    <w:qFormat/>
    <w:rsid w:val="00C72DAE"/>
    <w:pPr>
      <w:keepNext/>
      <w:outlineLvl w:val="6"/>
    </w:pPr>
    <w:rPr>
      <w:szCs w:val="20"/>
      <w:u w:val="single"/>
      <w:lang w:val="en-US"/>
    </w:rPr>
  </w:style>
  <w:style w:type="paragraph" w:styleId="Heading8">
    <w:name w:val="heading 8"/>
    <w:basedOn w:val="Normal"/>
    <w:next w:val="Normal"/>
    <w:qFormat/>
    <w:rsid w:val="00C72DAE"/>
    <w:pPr>
      <w:keepNext/>
      <w:tabs>
        <w:tab w:val="center" w:pos="5284"/>
      </w:tabs>
      <w:outlineLvl w:val="7"/>
    </w:pPr>
    <w:rPr>
      <w:b/>
      <w:bCs/>
      <w:color w:val="000000"/>
      <w:szCs w:val="18"/>
      <w:lang w:val="en-US"/>
    </w:rPr>
  </w:style>
  <w:style w:type="paragraph" w:styleId="Heading9">
    <w:name w:val="heading 9"/>
    <w:basedOn w:val="Normal"/>
    <w:next w:val="Normal"/>
    <w:qFormat/>
    <w:rsid w:val="00C72DAE"/>
    <w:pPr>
      <w:keepNext/>
      <w:outlineLvl w:val="8"/>
    </w:pPr>
    <w:rPr>
      <w:b/>
      <w:bCs/>
      <w:color w:val="9999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C72DAE"/>
    <w:rPr>
      <w:color w:val="0000FF"/>
      <w:u w:val="single"/>
    </w:rPr>
  </w:style>
  <w:style w:type="character" w:styleId="CommentReference">
    <w:name w:val="annotation reference"/>
    <w:semiHidden/>
    <w:qFormat/>
    <w:rsid w:val="00C72DAE"/>
    <w:rPr>
      <w:sz w:val="16"/>
      <w:szCs w:val="16"/>
    </w:rPr>
  </w:style>
  <w:style w:type="character" w:styleId="FollowedHyperlink">
    <w:name w:val="FollowedHyperlink"/>
    <w:semiHidden/>
    <w:rsid w:val="00C72DAE"/>
    <w:rPr>
      <w:color w:val="800080"/>
      <w:u w:val="single"/>
    </w:rPr>
  </w:style>
  <w:style w:type="character" w:styleId="Strong">
    <w:name w:val="Strong"/>
    <w:qFormat/>
    <w:rsid w:val="00C72DAE"/>
    <w:rPr>
      <w:b/>
      <w:bCs/>
    </w:rPr>
  </w:style>
  <w:style w:type="character" w:styleId="PageNumber">
    <w:name w:val="page number"/>
    <w:basedOn w:val="DefaultParagraphFont"/>
    <w:semiHidden/>
    <w:qFormat/>
    <w:rsid w:val="00C72DAE"/>
  </w:style>
  <w:style w:type="character" w:styleId="LineNumber">
    <w:name w:val="line number"/>
    <w:semiHidden/>
    <w:qFormat/>
    <w:rsid w:val="00C72DAE"/>
    <w:rPr>
      <w:color w:val="999999"/>
      <w:sz w:val="20"/>
    </w:rPr>
  </w:style>
  <w:style w:type="character" w:customStyle="1" w:styleId="FootnoteCharacters">
    <w:name w:val="Footnote Characters"/>
    <w:semiHidden/>
    <w:qFormat/>
    <w:rsid w:val="00C72DAE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ieldlabel1">
    <w:name w:val="fieldlabel1"/>
    <w:qFormat/>
    <w:rsid w:val="00C72DAE"/>
    <w:rPr>
      <w:rFonts w:ascii="Verdana" w:hAnsi="Verdan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BE2389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E2389"/>
    <w:rPr>
      <w:rFonts w:ascii="Tahoma" w:hAnsi="Tahoma" w:cs="Tahoma"/>
      <w:sz w:val="16"/>
      <w:szCs w:val="16"/>
      <w:lang w:val="en-CA"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semiHidden/>
    <w:rsid w:val="00C72DAE"/>
    <w:rPr>
      <w:color w:val="000000"/>
      <w:szCs w:val="18"/>
      <w:lang w:val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CommentText">
    <w:name w:val="annotation text"/>
    <w:basedOn w:val="Normal"/>
    <w:semiHidden/>
    <w:qFormat/>
    <w:rsid w:val="00C72DAE"/>
    <w:rPr>
      <w:sz w:val="20"/>
      <w:szCs w:val="20"/>
    </w:rPr>
  </w:style>
  <w:style w:type="paragraph" w:styleId="BodyTextIndent">
    <w:name w:val="Body Text Indent"/>
    <w:basedOn w:val="Normal"/>
    <w:semiHidden/>
    <w:rsid w:val="00C72DAE"/>
    <w:pPr>
      <w:ind w:firstLine="720"/>
    </w:pPr>
    <w:rPr>
      <w:szCs w:val="20"/>
      <w:lang w:val="en-US"/>
    </w:rPr>
  </w:style>
  <w:style w:type="paragraph" w:styleId="NormalWeb">
    <w:name w:val="Normal (Web)"/>
    <w:basedOn w:val="Normal"/>
    <w:semiHidden/>
    <w:qFormat/>
    <w:rsid w:val="00C72DAE"/>
    <w:pPr>
      <w:spacing w:beforeAutospacing="1" w:afterAutospacing="1"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semiHidden/>
    <w:rsid w:val="00C72DA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72DAE"/>
    <w:rPr>
      <w:sz w:val="20"/>
      <w:szCs w:val="20"/>
    </w:rPr>
  </w:style>
  <w:style w:type="paragraph" w:styleId="BodyText2">
    <w:name w:val="Body Text 2"/>
    <w:basedOn w:val="Normal"/>
    <w:semiHidden/>
    <w:qFormat/>
    <w:rsid w:val="00C72DAE"/>
    <w:pPr>
      <w:jc w:val="center"/>
    </w:pPr>
    <w:rPr>
      <w:rFonts w:ascii="Arial" w:hAnsi="Arial" w:cs="Arial"/>
      <w:color w:val="999999"/>
      <w:sz w:val="20"/>
    </w:rPr>
  </w:style>
  <w:style w:type="paragraph" w:styleId="BodyText3">
    <w:name w:val="Body Text 3"/>
    <w:basedOn w:val="Normal"/>
    <w:semiHidden/>
    <w:qFormat/>
    <w:rsid w:val="00C72DAE"/>
    <w:pPr>
      <w:jc w:val="center"/>
    </w:pPr>
  </w:style>
  <w:style w:type="paragraph" w:styleId="Header">
    <w:name w:val="header"/>
    <w:basedOn w:val="Normal"/>
    <w:semiHidden/>
    <w:rsid w:val="00C72DAE"/>
    <w:pPr>
      <w:tabs>
        <w:tab w:val="center" w:pos="4320"/>
        <w:tab w:val="right" w:pos="8640"/>
      </w:tabs>
    </w:pPr>
  </w:style>
  <w:style w:type="paragraph" w:styleId="TOC6">
    <w:name w:val="toc 6"/>
    <w:basedOn w:val="Normal"/>
    <w:next w:val="Normal"/>
    <w:autoRedefine/>
    <w:semiHidden/>
    <w:rsid w:val="00C72DAE"/>
    <w:pPr>
      <w:widowControl w:val="0"/>
      <w:ind w:right="113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E23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BD63D-1C56-485C-8A8D-FDEBCDD5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238</Words>
  <Characters>1363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Phytologist SI template</vt:lpstr>
    </vt:vector>
  </TitlesOfParts>
  <Company>Ohio State University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Phytologist SI template</dc:title>
  <dc:subject/>
  <dc:creator>Suissa, Jacob</dc:creator>
  <dc:description/>
  <cp:lastModifiedBy>Suissa, Jacob</cp:lastModifiedBy>
  <cp:revision>23</cp:revision>
  <dcterms:created xsi:type="dcterms:W3CDTF">2020-10-30T13:24:00Z</dcterms:created>
  <dcterms:modified xsi:type="dcterms:W3CDTF">2021-07-22T14:36:00Z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Ohio State University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